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2A46" w14:textId="18B9CF27" w:rsidR="00DC6AA4" w:rsidRDefault="00494804" w:rsidP="008D6CA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NOW SHIPPING! </w:t>
      </w:r>
      <w:r w:rsidR="00DC6AA4" w:rsidRPr="00DC6AA4">
        <w:rPr>
          <w:b/>
          <w:bCs/>
          <w:sz w:val="28"/>
          <w:szCs w:val="28"/>
        </w:rPr>
        <w:t xml:space="preserve">One-Gallon Size </w:t>
      </w:r>
      <w:r>
        <w:rPr>
          <w:b/>
          <w:bCs/>
          <w:sz w:val="28"/>
          <w:szCs w:val="28"/>
        </w:rPr>
        <w:t xml:space="preserve">of Swiss Navy’s </w:t>
      </w:r>
      <w:r w:rsidR="00DC6AA4" w:rsidRPr="00DC6AA4">
        <w:rPr>
          <w:b/>
          <w:bCs/>
          <w:sz w:val="28"/>
          <w:szCs w:val="28"/>
        </w:rPr>
        <w:t xml:space="preserve">Toy and Body Cleaner </w:t>
      </w:r>
    </w:p>
    <w:p w14:paraId="2C67DA6F" w14:textId="3F8458BD" w:rsidR="00DC6AA4" w:rsidRPr="008D6CAA" w:rsidRDefault="008D6CAA" w:rsidP="007402ED">
      <w:pPr>
        <w:spacing w:after="0" w:line="240" w:lineRule="auto"/>
        <w:jc w:val="center"/>
        <w:rPr>
          <w:sz w:val="28"/>
          <w:szCs w:val="28"/>
        </w:rPr>
      </w:pPr>
      <w:r w:rsidRPr="008D6CAA">
        <w:rPr>
          <w:sz w:val="28"/>
          <w:szCs w:val="28"/>
        </w:rPr>
        <w:t>Press Release</w:t>
      </w:r>
    </w:p>
    <w:p w14:paraId="3E7E1355" w14:textId="223BC48E" w:rsidR="008D6CAA" w:rsidRPr="00511137" w:rsidRDefault="00906E1A" w:rsidP="008D6CA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t xml:space="preserve"> </w:t>
      </w:r>
    </w:p>
    <w:p w14:paraId="1AE57D76" w14:textId="777F44B0" w:rsidR="00B863CA" w:rsidRDefault="004D4B55" w:rsidP="00511137">
      <w:pPr>
        <w:spacing w:after="0" w:line="240" w:lineRule="auto"/>
      </w:pPr>
      <w:r>
        <w:t xml:space="preserve">POMPANO BEACH, Florida – </w:t>
      </w:r>
      <w:r w:rsidR="00DC6AA4">
        <w:t>April 26, 2022</w:t>
      </w:r>
      <w:r>
        <w:t>—M.D. Science Lab</w:t>
      </w:r>
      <w:r w:rsidR="00DC6AA4">
        <w:t xml:space="preserve"> </w:t>
      </w:r>
      <w:r w:rsidR="00B863CA">
        <w:t xml:space="preserve">announced today that </w:t>
      </w:r>
      <w:r w:rsidR="008E56DB">
        <w:t xml:space="preserve">they have </w:t>
      </w:r>
      <w:r w:rsidR="00B863CA">
        <w:t>begun fulfilling orders of their newest</w:t>
      </w:r>
      <w:r w:rsidR="0014251B">
        <w:t xml:space="preserve"> product</w:t>
      </w:r>
      <w:r w:rsidR="00B863CA">
        <w:t xml:space="preserve">, </w:t>
      </w:r>
      <w:r w:rsidR="00DC6AA4">
        <w:t xml:space="preserve">Swiss Navy’s </w:t>
      </w:r>
      <w:proofErr w:type="gramStart"/>
      <w:r w:rsidR="00DC6AA4">
        <w:t>Toy</w:t>
      </w:r>
      <w:proofErr w:type="gramEnd"/>
      <w:r w:rsidR="00DC6AA4">
        <w:t xml:space="preserve"> and Body Cleaner</w:t>
      </w:r>
      <w:r w:rsidR="00ED3CBA">
        <w:t xml:space="preserve"> – now available </w:t>
      </w:r>
      <w:r w:rsidR="00DC6AA4">
        <w:t>in a one-gallon size</w:t>
      </w:r>
      <w:r w:rsidR="00E21D05">
        <w:t xml:space="preserve">. </w:t>
      </w:r>
    </w:p>
    <w:p w14:paraId="661A3427" w14:textId="164FA538" w:rsidR="00DC6AA4" w:rsidRDefault="00DC6AA4" w:rsidP="00511137">
      <w:pPr>
        <w:spacing w:after="0" w:line="240" w:lineRule="auto"/>
      </w:pPr>
    </w:p>
    <w:p w14:paraId="08822226" w14:textId="6A6175AD" w:rsidR="00DC6AA4" w:rsidRDefault="00DC6AA4" w:rsidP="00511137">
      <w:pPr>
        <w:spacing w:after="0" w:line="240" w:lineRule="auto"/>
      </w:pPr>
      <w:r>
        <w:t>Introduced at the recent Altitude Intimates Show in Las Vegas</w:t>
      </w:r>
      <w:r w:rsidR="00B733D6">
        <w:t xml:space="preserve">, retail buyers </w:t>
      </w:r>
      <w:r w:rsidR="00FA1DF6">
        <w:t xml:space="preserve">reported this generous size to be ideal for making sure tester products in their stores are kept in clean, tip-top condition. </w:t>
      </w:r>
    </w:p>
    <w:p w14:paraId="37EC5733" w14:textId="00DA01D8" w:rsidR="00FA1DF6" w:rsidRDefault="00FA1DF6" w:rsidP="00511137">
      <w:pPr>
        <w:spacing w:after="0" w:line="240" w:lineRule="auto"/>
      </w:pPr>
    </w:p>
    <w:p w14:paraId="4685656E" w14:textId="0F2BFF4C" w:rsidR="00FA1DF6" w:rsidRDefault="00FA1DF6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t>“We’ve been hearing a lot of feedback from our customers that our Swiss Navy Toy and Body Cleaner is a must with so many consumers looking to handle products prior to purchasing them,</w:t>
      </w:r>
      <w:r w:rsidR="00403089">
        <w:t>”</w:t>
      </w:r>
      <w:r>
        <w:t xml:space="preserve"> said </w:t>
      </w:r>
      <w:r>
        <w:rPr>
          <w:rFonts w:cstheme="minorHAnsi"/>
          <w:color w:val="222222"/>
          <w:shd w:val="clear" w:color="auto" w:fill="FFFFFF"/>
        </w:rPr>
        <w:t xml:space="preserve">Briana Watkins, ACS, M.D. Science’s Vice President of </w:t>
      </w:r>
      <w:proofErr w:type="gramStart"/>
      <w:r>
        <w:rPr>
          <w:rFonts w:cstheme="minorHAnsi"/>
          <w:color w:val="222222"/>
          <w:shd w:val="clear" w:color="auto" w:fill="FFFFFF"/>
        </w:rPr>
        <w:t>Sales</w:t>
      </w:r>
      <w:proofErr w:type="gramEnd"/>
      <w:r>
        <w:rPr>
          <w:rFonts w:cstheme="minorHAnsi"/>
          <w:color w:val="222222"/>
          <w:shd w:val="clear" w:color="auto" w:fill="FFFFFF"/>
        </w:rPr>
        <w:t xml:space="preserve"> and Marketing.</w:t>
      </w:r>
      <w:r w:rsidR="0019555B">
        <w:rPr>
          <w:rFonts w:cstheme="minorHAnsi"/>
          <w:color w:val="222222"/>
          <w:shd w:val="clear" w:color="auto" w:fill="FFFFFF"/>
        </w:rPr>
        <w:t xml:space="preserve"> “We always listen to feedback and make sure to create our new products around buyers’ needs. This is one way to ensure our new products quickly become bestsellers.”</w:t>
      </w:r>
    </w:p>
    <w:p w14:paraId="529D4878" w14:textId="76F1FA0F" w:rsidR="0019555B" w:rsidRDefault="0019555B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55BCF415" w14:textId="5F1D2ADD" w:rsidR="0019555B" w:rsidRPr="006553B0" w:rsidRDefault="0019555B" w:rsidP="0019555B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</w:rPr>
        <w:t>Created to be delicate and effective on intimate skin and pleasure products, Swiss Navy’s Toy and Body Cleaner formula is dermatologically-tested</w:t>
      </w:r>
      <w:r w:rsidR="00DA5C47">
        <w:rPr>
          <w:rFonts w:cstheme="minorHAnsi"/>
        </w:rPr>
        <w:t xml:space="preserve"> </w:t>
      </w:r>
      <w:r>
        <w:rPr>
          <w:rFonts w:cstheme="minorHAnsi"/>
        </w:rPr>
        <w:t>and includes a couple of powerful ingredients—tea tree oil and lavender oil.</w:t>
      </w:r>
      <w:r w:rsidR="006553B0">
        <w:rPr>
          <w:rFonts w:cstheme="minorHAnsi"/>
        </w:rPr>
        <w:t xml:space="preserve"> </w:t>
      </w:r>
      <w:hyperlink r:id="rId5" w:history="1">
        <w:r w:rsidRPr="001A71E8">
          <w:rPr>
            <w:rStyle w:val="Hyperlink"/>
            <w:rFonts w:cstheme="minorHAnsi"/>
          </w:rPr>
          <w:t>Research</w:t>
        </w:r>
      </w:hyperlink>
      <w:r>
        <w:rPr>
          <w:rFonts w:cstheme="minorHAnsi"/>
        </w:rPr>
        <w:t xml:space="preserve"> has found tea tree oil to be</w:t>
      </w:r>
      <w:r w:rsidRPr="006F0619">
        <w:rPr>
          <w:rFonts w:cstheme="minorHAnsi"/>
          <w:shd w:val="clear" w:color="auto" w:fill="FFFFFF"/>
        </w:rPr>
        <w:t xml:space="preserve"> a topical antiseptic </w:t>
      </w:r>
      <w:r>
        <w:rPr>
          <w:rFonts w:cstheme="minorHAnsi"/>
          <w:shd w:val="clear" w:color="auto" w:fill="FFFFFF"/>
        </w:rPr>
        <w:t xml:space="preserve">and can serve as an antibacterial, </w:t>
      </w:r>
      <w:r w:rsidRPr="006F0619">
        <w:rPr>
          <w:rStyle w:val="Emphasis"/>
          <w:rFonts w:cstheme="minorHAnsi"/>
          <w:i w:val="0"/>
          <w:iCs w:val="0"/>
          <w:shd w:val="clear" w:color="auto" w:fill="FFFFFF"/>
        </w:rPr>
        <w:t>antifungal</w:t>
      </w:r>
      <w:r>
        <w:rPr>
          <w:rStyle w:val="Emphasis"/>
          <w:rFonts w:cstheme="minorHAnsi"/>
          <w:i w:val="0"/>
          <w:iCs w:val="0"/>
          <w:shd w:val="clear" w:color="auto" w:fill="FFFFFF"/>
        </w:rPr>
        <w:t>, and antiviral</w:t>
      </w:r>
      <w:r w:rsidRPr="006F0619">
        <w:rPr>
          <w:rFonts w:cstheme="minorHAnsi"/>
          <w:shd w:val="clear" w:color="auto" w:fill="FFFFFF"/>
        </w:rPr>
        <w:t> treatment</w:t>
      </w:r>
      <w:r w:rsidR="00DA5C47">
        <w:rPr>
          <w:rFonts w:cstheme="minorHAnsi"/>
          <w:shd w:val="clear" w:color="auto" w:fill="FFFFFF"/>
        </w:rPr>
        <w:t xml:space="preserve">, while </w:t>
      </w:r>
      <w:r>
        <w:rPr>
          <w:rFonts w:cstheme="minorHAnsi"/>
          <w:shd w:val="clear" w:color="auto" w:fill="FFFFFF"/>
        </w:rPr>
        <w:t xml:space="preserve">lavender oil provides an arousing scent and has been </w:t>
      </w:r>
      <w:r w:rsidRPr="00A4099A">
        <w:rPr>
          <w:rFonts w:cstheme="minorHAnsi"/>
          <w:shd w:val="clear" w:color="auto" w:fill="FFFFFF"/>
        </w:rPr>
        <w:t>found to have antiseptic and anti-inflammatory properties.</w:t>
      </w:r>
    </w:p>
    <w:p w14:paraId="4CECB992" w14:textId="77777777" w:rsidR="0019555B" w:rsidRDefault="0019555B" w:rsidP="0019555B">
      <w:pPr>
        <w:spacing w:after="0" w:line="240" w:lineRule="auto"/>
        <w:rPr>
          <w:rFonts w:cstheme="minorHAnsi"/>
        </w:rPr>
      </w:pPr>
    </w:p>
    <w:p w14:paraId="3C1302D1" w14:textId="2FAF86AB" w:rsidR="0019555B" w:rsidRDefault="0019555B" w:rsidP="0019555B">
      <w:pPr>
        <w:spacing w:after="0" w:line="240" w:lineRule="auto"/>
      </w:pPr>
      <w:r>
        <w:t xml:space="preserve">According to </w:t>
      </w:r>
      <w:hyperlink r:id="rId6" w:history="1">
        <w:r w:rsidRPr="006E00A0">
          <w:rPr>
            <w:rStyle w:val="Hyperlink"/>
          </w:rPr>
          <w:t>Deloitte Business Consulting</w:t>
        </w:r>
      </w:hyperlink>
      <w:r>
        <w:t xml:space="preserve">, 84 percent of consumers rank personal cleanliness as very </w:t>
      </w:r>
      <w:r w:rsidR="002E75F4">
        <w:t>important,</w:t>
      </w:r>
      <w:r w:rsidR="006553B0">
        <w:t xml:space="preserve"> and retailers continue to keep consumer health in mind. </w:t>
      </w:r>
    </w:p>
    <w:p w14:paraId="6E66DA2F" w14:textId="7ACD2B5E" w:rsidR="003405E1" w:rsidRDefault="003405E1" w:rsidP="00511137">
      <w:pPr>
        <w:spacing w:after="0" w:line="240" w:lineRule="auto"/>
      </w:pPr>
    </w:p>
    <w:p w14:paraId="712D8C16" w14:textId="093EBF0E" w:rsidR="00492A77" w:rsidRDefault="00243707" w:rsidP="00511137">
      <w:pPr>
        <w:spacing w:after="0" w:line="240" w:lineRule="auto"/>
      </w:pPr>
      <w:r>
        <w:t xml:space="preserve">While shipping for </w:t>
      </w:r>
      <w:r w:rsidR="00D258D2">
        <w:t xml:space="preserve">the new </w:t>
      </w:r>
      <w:r w:rsidR="00492A77">
        <w:t>one-gallon</w:t>
      </w:r>
      <w:r w:rsidR="00D258D2">
        <w:t xml:space="preserve"> size of Swiss </w:t>
      </w:r>
      <w:r w:rsidR="00D258D2">
        <w:rPr>
          <w:rFonts w:cstheme="minorHAnsi"/>
        </w:rPr>
        <w:t xml:space="preserve">Navy’s Toy &amp; Body Cleaner is </w:t>
      </w:r>
      <w:r>
        <w:t xml:space="preserve">in full swing, the </w:t>
      </w:r>
      <w:r w:rsidR="00831B0A">
        <w:t xml:space="preserve">M.D. Science Lab </w:t>
      </w:r>
      <w:r>
        <w:t xml:space="preserve">team is also </w:t>
      </w:r>
      <w:r w:rsidR="00492A77">
        <w:t xml:space="preserve">working on additional new items for the upcoming </w:t>
      </w:r>
      <w:r w:rsidR="00733532">
        <w:t>trade shows</w:t>
      </w:r>
      <w:r>
        <w:t>.</w:t>
      </w:r>
    </w:p>
    <w:p w14:paraId="4861C636" w14:textId="77777777" w:rsidR="00492A77" w:rsidRDefault="00492A77" w:rsidP="00511137">
      <w:pPr>
        <w:spacing w:after="0" w:line="240" w:lineRule="auto"/>
      </w:pPr>
    </w:p>
    <w:p w14:paraId="6104E832" w14:textId="6D77E2B3" w:rsidR="00243707" w:rsidRDefault="00492A77" w:rsidP="00511137">
      <w:pPr>
        <w:spacing w:after="0" w:line="240" w:lineRule="auto"/>
      </w:pPr>
      <w:r>
        <w:t xml:space="preserve">“Of course, I’ll be at the XBIZ Miami Show </w:t>
      </w:r>
      <w:r w:rsidR="002052F6">
        <w:t>next month</w:t>
      </w:r>
      <w:r>
        <w:t xml:space="preserve"> and am looking forward to introducing our newest products to buyers there,” said Watkins. “I’m hearing a lot of positive feedback on the economic benefits of this one-gallon size and can’t wait to hear what buyers in Miami have to say.”  </w:t>
      </w:r>
    </w:p>
    <w:p w14:paraId="5D69099C" w14:textId="21A2940B" w:rsidR="00243707" w:rsidRDefault="00243707" w:rsidP="00511137">
      <w:pPr>
        <w:spacing w:after="0" w:line="240" w:lineRule="auto"/>
      </w:pPr>
    </w:p>
    <w:p w14:paraId="751632D3" w14:textId="7247F925" w:rsidR="00243707" w:rsidRDefault="00243707" w:rsidP="00511137">
      <w:pPr>
        <w:spacing w:after="0" w:line="240" w:lineRule="auto"/>
      </w:pPr>
      <w:r>
        <w:t xml:space="preserve">Please contact your Swiss Navy representative to place your order for </w:t>
      </w:r>
      <w:r w:rsidR="00492A77">
        <w:t xml:space="preserve">the one-gallon size of Swiss </w:t>
      </w:r>
      <w:r w:rsidR="00492A77">
        <w:rPr>
          <w:rFonts w:cstheme="minorHAnsi"/>
        </w:rPr>
        <w:t>Navy’s Toy &amp; Body Cleaner</w:t>
      </w:r>
      <w:r>
        <w:t xml:space="preserve"> now. </w:t>
      </w:r>
    </w:p>
    <w:p w14:paraId="7BE340FD" w14:textId="5841343A" w:rsidR="00B948D0" w:rsidRDefault="00B948D0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40D785DC" w14:textId="0993A0A3" w:rsidR="00492A77" w:rsidRDefault="00492A77" w:rsidP="00492A7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t xml:space="preserve">For more information on all the newest products from Swiss Navy, please contact your sales representative. To see </w:t>
      </w:r>
      <w:r>
        <w:rPr>
          <w:rFonts w:cstheme="minorHAnsi"/>
          <w:color w:val="222222"/>
          <w:shd w:val="clear" w:color="auto" w:fill="FFFFFF"/>
        </w:rPr>
        <w:t xml:space="preserve">the latest Swiss Navy product range, please visit </w:t>
      </w:r>
      <w:hyperlink r:id="rId7" w:history="1">
        <w:r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>
        <w:rPr>
          <w:rFonts w:cstheme="minorHAnsi"/>
          <w:color w:val="222222"/>
          <w:shd w:val="clear" w:color="auto" w:fill="FFFFFF"/>
        </w:rPr>
        <w:t>.</w:t>
      </w:r>
    </w:p>
    <w:p w14:paraId="7F8637B2" w14:textId="5B13A77E" w:rsidR="00492A77" w:rsidRDefault="00492A77" w:rsidP="00492A7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4879EE77" w14:textId="5654F6F4" w:rsidR="00492A77" w:rsidRDefault="00492A77" w:rsidP="00492A77">
      <w:pPr>
        <w:spacing w:after="0" w:line="240" w:lineRule="auto"/>
      </w:pPr>
      <w:r>
        <w:t>For the latest Swiss Navy Sell Sheets, including one for</w:t>
      </w:r>
      <w:r w:rsidR="00501F34">
        <w:t xml:space="preserve"> the new one-gallon size of Swiss </w:t>
      </w:r>
      <w:r w:rsidR="00501F34">
        <w:rPr>
          <w:rFonts w:cstheme="minorHAnsi"/>
        </w:rPr>
        <w:t>Navy’s Toy &amp; Body Cleaner</w:t>
      </w:r>
      <w:r w:rsidR="00B14CEA">
        <w:rPr>
          <w:rFonts w:cstheme="minorHAnsi"/>
        </w:rPr>
        <w:t>,</w:t>
      </w:r>
      <w:r>
        <w:t xml:space="preserve"> please visi</w:t>
      </w:r>
      <w:r w:rsidR="00501F34">
        <w:t xml:space="preserve">t </w:t>
      </w:r>
      <w:hyperlink r:id="rId8" w:history="1">
        <w:r w:rsidR="00501F34" w:rsidRPr="00772873">
          <w:rPr>
            <w:rStyle w:val="Hyperlink"/>
          </w:rPr>
          <w:t>www.b2bswissnavy.com/sell-sheets</w:t>
        </w:r>
      </w:hyperlink>
      <w:r w:rsidR="00501F34">
        <w:t xml:space="preserve">. For more sales and marketing resources, please </w:t>
      </w:r>
      <w:r>
        <w:t>visit Swiss Navy’s B2B Resource Center</w:t>
      </w:r>
      <w:r w:rsidR="00B14CEA">
        <w:t xml:space="preserve"> </w:t>
      </w:r>
      <w:r w:rsidR="00501F34">
        <w:t>-</w:t>
      </w:r>
      <w:r>
        <w:t xml:space="preserve"> </w:t>
      </w:r>
      <w:hyperlink r:id="rId9" w:history="1">
        <w:r w:rsidRPr="00285224">
          <w:rPr>
            <w:rStyle w:val="Hyperlink"/>
          </w:rPr>
          <w:t>www.b2bswissnavy.com</w:t>
        </w:r>
      </w:hyperlink>
      <w:r>
        <w:t xml:space="preserve">. </w:t>
      </w:r>
    </w:p>
    <w:p w14:paraId="1B4DC43A" w14:textId="116D9361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67C7CE5F" w:rsidR="002D1A7D" w:rsidRPr="007A78F6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09AB134F" w14:textId="1A3D4FE1" w:rsidR="00210D19" w:rsidRPr="0063269B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44613D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10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11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sectPr w:rsidR="00210D19" w:rsidRPr="0063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20F12"/>
    <w:rsid w:val="00022481"/>
    <w:rsid w:val="00032451"/>
    <w:rsid w:val="000568B6"/>
    <w:rsid w:val="000C0868"/>
    <w:rsid w:val="000E712F"/>
    <w:rsid w:val="000E7166"/>
    <w:rsid w:val="000F2C2F"/>
    <w:rsid w:val="0011285C"/>
    <w:rsid w:val="00116F80"/>
    <w:rsid w:val="00137D00"/>
    <w:rsid w:val="0014251B"/>
    <w:rsid w:val="00152053"/>
    <w:rsid w:val="00157258"/>
    <w:rsid w:val="00180EE7"/>
    <w:rsid w:val="0019555B"/>
    <w:rsid w:val="001B2141"/>
    <w:rsid w:val="001B4FCB"/>
    <w:rsid w:val="001C7C63"/>
    <w:rsid w:val="001D2058"/>
    <w:rsid w:val="001F2831"/>
    <w:rsid w:val="001F35C9"/>
    <w:rsid w:val="002052F6"/>
    <w:rsid w:val="00210D19"/>
    <w:rsid w:val="0022107B"/>
    <w:rsid w:val="00232B21"/>
    <w:rsid w:val="00235FD3"/>
    <w:rsid w:val="00243707"/>
    <w:rsid w:val="00261621"/>
    <w:rsid w:val="002652F7"/>
    <w:rsid w:val="00270DAD"/>
    <w:rsid w:val="00280389"/>
    <w:rsid w:val="00281CE9"/>
    <w:rsid w:val="00294FC3"/>
    <w:rsid w:val="002A1853"/>
    <w:rsid w:val="002B331D"/>
    <w:rsid w:val="002C0E18"/>
    <w:rsid w:val="002C73CC"/>
    <w:rsid w:val="002D0146"/>
    <w:rsid w:val="002D1A7D"/>
    <w:rsid w:val="002D7252"/>
    <w:rsid w:val="002E2296"/>
    <w:rsid w:val="002E75F4"/>
    <w:rsid w:val="0030088A"/>
    <w:rsid w:val="003068C8"/>
    <w:rsid w:val="00327901"/>
    <w:rsid w:val="003405E1"/>
    <w:rsid w:val="00350626"/>
    <w:rsid w:val="00385E2F"/>
    <w:rsid w:val="003C6262"/>
    <w:rsid w:val="003D06D6"/>
    <w:rsid w:val="003D0AD9"/>
    <w:rsid w:val="0040227A"/>
    <w:rsid w:val="00403089"/>
    <w:rsid w:val="004050C4"/>
    <w:rsid w:val="004069B8"/>
    <w:rsid w:val="004201A2"/>
    <w:rsid w:val="00427EF1"/>
    <w:rsid w:val="00440D4E"/>
    <w:rsid w:val="00443E0D"/>
    <w:rsid w:val="0044613D"/>
    <w:rsid w:val="00446543"/>
    <w:rsid w:val="00446DBF"/>
    <w:rsid w:val="00451616"/>
    <w:rsid w:val="0046435F"/>
    <w:rsid w:val="00467157"/>
    <w:rsid w:val="004806A4"/>
    <w:rsid w:val="00485DE8"/>
    <w:rsid w:val="00492A77"/>
    <w:rsid w:val="00494804"/>
    <w:rsid w:val="004A228C"/>
    <w:rsid w:val="004A33C3"/>
    <w:rsid w:val="004B0780"/>
    <w:rsid w:val="004B4ADB"/>
    <w:rsid w:val="004D4B55"/>
    <w:rsid w:val="004E23CA"/>
    <w:rsid w:val="004F7A36"/>
    <w:rsid w:val="00501F34"/>
    <w:rsid w:val="0050624C"/>
    <w:rsid w:val="00511137"/>
    <w:rsid w:val="005178F4"/>
    <w:rsid w:val="00533E87"/>
    <w:rsid w:val="00535740"/>
    <w:rsid w:val="0054302C"/>
    <w:rsid w:val="00546B71"/>
    <w:rsid w:val="005500DD"/>
    <w:rsid w:val="00550963"/>
    <w:rsid w:val="00562F8B"/>
    <w:rsid w:val="00570EBC"/>
    <w:rsid w:val="00577E05"/>
    <w:rsid w:val="0058008B"/>
    <w:rsid w:val="00596B81"/>
    <w:rsid w:val="005B7A9D"/>
    <w:rsid w:val="005C2252"/>
    <w:rsid w:val="005D73F4"/>
    <w:rsid w:val="005D7E00"/>
    <w:rsid w:val="005F7B8C"/>
    <w:rsid w:val="00612800"/>
    <w:rsid w:val="00614127"/>
    <w:rsid w:val="00614187"/>
    <w:rsid w:val="00630050"/>
    <w:rsid w:val="00632207"/>
    <w:rsid w:val="0063269B"/>
    <w:rsid w:val="006333C4"/>
    <w:rsid w:val="006440E0"/>
    <w:rsid w:val="00647696"/>
    <w:rsid w:val="006502A5"/>
    <w:rsid w:val="006553B0"/>
    <w:rsid w:val="006703AD"/>
    <w:rsid w:val="00677A9E"/>
    <w:rsid w:val="006A668F"/>
    <w:rsid w:val="006C7AC5"/>
    <w:rsid w:val="006D1073"/>
    <w:rsid w:val="006D3966"/>
    <w:rsid w:val="006D414A"/>
    <w:rsid w:val="006E22DB"/>
    <w:rsid w:val="006E6243"/>
    <w:rsid w:val="006F2E8F"/>
    <w:rsid w:val="00700DA3"/>
    <w:rsid w:val="00707D61"/>
    <w:rsid w:val="007157ED"/>
    <w:rsid w:val="0072309D"/>
    <w:rsid w:val="0073137B"/>
    <w:rsid w:val="00733115"/>
    <w:rsid w:val="00733532"/>
    <w:rsid w:val="00733C5F"/>
    <w:rsid w:val="00736F9C"/>
    <w:rsid w:val="007402ED"/>
    <w:rsid w:val="0074598A"/>
    <w:rsid w:val="0076416B"/>
    <w:rsid w:val="00792ADA"/>
    <w:rsid w:val="007A1BF7"/>
    <w:rsid w:val="007A78F6"/>
    <w:rsid w:val="007B4659"/>
    <w:rsid w:val="007B4E70"/>
    <w:rsid w:val="007B71F6"/>
    <w:rsid w:val="007B7E1A"/>
    <w:rsid w:val="007C472B"/>
    <w:rsid w:val="007C74CD"/>
    <w:rsid w:val="007D378D"/>
    <w:rsid w:val="007D7F1C"/>
    <w:rsid w:val="007E42B0"/>
    <w:rsid w:val="007E567F"/>
    <w:rsid w:val="007E6ECC"/>
    <w:rsid w:val="008015C6"/>
    <w:rsid w:val="00812594"/>
    <w:rsid w:val="00821370"/>
    <w:rsid w:val="00821D51"/>
    <w:rsid w:val="00831B0A"/>
    <w:rsid w:val="008512E4"/>
    <w:rsid w:val="0085166D"/>
    <w:rsid w:val="00852C70"/>
    <w:rsid w:val="00855869"/>
    <w:rsid w:val="0086076B"/>
    <w:rsid w:val="00884970"/>
    <w:rsid w:val="00887164"/>
    <w:rsid w:val="00897E08"/>
    <w:rsid w:val="008B0658"/>
    <w:rsid w:val="008D31A0"/>
    <w:rsid w:val="008D469E"/>
    <w:rsid w:val="008D4842"/>
    <w:rsid w:val="008D6CAA"/>
    <w:rsid w:val="008E56DB"/>
    <w:rsid w:val="008E577D"/>
    <w:rsid w:val="00906E1A"/>
    <w:rsid w:val="009077EE"/>
    <w:rsid w:val="00927086"/>
    <w:rsid w:val="00954BE2"/>
    <w:rsid w:val="00956693"/>
    <w:rsid w:val="009876FC"/>
    <w:rsid w:val="009877DD"/>
    <w:rsid w:val="00992117"/>
    <w:rsid w:val="00996AA5"/>
    <w:rsid w:val="009A1B4B"/>
    <w:rsid w:val="009B223B"/>
    <w:rsid w:val="009C5169"/>
    <w:rsid w:val="009D0602"/>
    <w:rsid w:val="009E33A2"/>
    <w:rsid w:val="009E5B06"/>
    <w:rsid w:val="009F43E7"/>
    <w:rsid w:val="00A20D8F"/>
    <w:rsid w:val="00A223E4"/>
    <w:rsid w:val="00A23BF7"/>
    <w:rsid w:val="00A323A8"/>
    <w:rsid w:val="00A35952"/>
    <w:rsid w:val="00A43008"/>
    <w:rsid w:val="00A441E4"/>
    <w:rsid w:val="00A46E00"/>
    <w:rsid w:val="00A47EFF"/>
    <w:rsid w:val="00A57BC3"/>
    <w:rsid w:val="00A66861"/>
    <w:rsid w:val="00A73D61"/>
    <w:rsid w:val="00A759BA"/>
    <w:rsid w:val="00A86DEB"/>
    <w:rsid w:val="00A96591"/>
    <w:rsid w:val="00AA3602"/>
    <w:rsid w:val="00AA501C"/>
    <w:rsid w:val="00AB7CEA"/>
    <w:rsid w:val="00AC08BA"/>
    <w:rsid w:val="00AC19FE"/>
    <w:rsid w:val="00AC52F6"/>
    <w:rsid w:val="00AD2D0F"/>
    <w:rsid w:val="00AD4D2C"/>
    <w:rsid w:val="00AE5B74"/>
    <w:rsid w:val="00B14CEA"/>
    <w:rsid w:val="00B2160F"/>
    <w:rsid w:val="00B30224"/>
    <w:rsid w:val="00B326F6"/>
    <w:rsid w:val="00B63309"/>
    <w:rsid w:val="00B733D6"/>
    <w:rsid w:val="00B735F1"/>
    <w:rsid w:val="00B863CA"/>
    <w:rsid w:val="00B948D0"/>
    <w:rsid w:val="00B9555A"/>
    <w:rsid w:val="00BA00A9"/>
    <w:rsid w:val="00BA3A52"/>
    <w:rsid w:val="00BB7EF0"/>
    <w:rsid w:val="00BC248D"/>
    <w:rsid w:val="00BC6A87"/>
    <w:rsid w:val="00BE7F65"/>
    <w:rsid w:val="00C07AF0"/>
    <w:rsid w:val="00C16F5B"/>
    <w:rsid w:val="00C361D6"/>
    <w:rsid w:val="00C503B9"/>
    <w:rsid w:val="00C503E8"/>
    <w:rsid w:val="00C51A06"/>
    <w:rsid w:val="00C6306D"/>
    <w:rsid w:val="00C653D2"/>
    <w:rsid w:val="00C71CA0"/>
    <w:rsid w:val="00C72195"/>
    <w:rsid w:val="00C940DC"/>
    <w:rsid w:val="00CB1F7A"/>
    <w:rsid w:val="00CB32CE"/>
    <w:rsid w:val="00CC0EB6"/>
    <w:rsid w:val="00CC2B7D"/>
    <w:rsid w:val="00CD2455"/>
    <w:rsid w:val="00CD2AED"/>
    <w:rsid w:val="00CD6CF1"/>
    <w:rsid w:val="00CE2CB6"/>
    <w:rsid w:val="00CF0FD2"/>
    <w:rsid w:val="00D205FE"/>
    <w:rsid w:val="00D258D2"/>
    <w:rsid w:val="00D26AD1"/>
    <w:rsid w:val="00D27974"/>
    <w:rsid w:val="00D31D27"/>
    <w:rsid w:val="00D32A2D"/>
    <w:rsid w:val="00D92CDD"/>
    <w:rsid w:val="00DA4D0A"/>
    <w:rsid w:val="00DA5C47"/>
    <w:rsid w:val="00DB7838"/>
    <w:rsid w:val="00DC0B6A"/>
    <w:rsid w:val="00DC6AA4"/>
    <w:rsid w:val="00DC7884"/>
    <w:rsid w:val="00DD260F"/>
    <w:rsid w:val="00DD4742"/>
    <w:rsid w:val="00DD552D"/>
    <w:rsid w:val="00DE1230"/>
    <w:rsid w:val="00DE20FE"/>
    <w:rsid w:val="00DF14E6"/>
    <w:rsid w:val="00DF5569"/>
    <w:rsid w:val="00E02773"/>
    <w:rsid w:val="00E21D05"/>
    <w:rsid w:val="00E301FE"/>
    <w:rsid w:val="00E33EC3"/>
    <w:rsid w:val="00E35CCE"/>
    <w:rsid w:val="00E465AC"/>
    <w:rsid w:val="00E6005C"/>
    <w:rsid w:val="00E60FEA"/>
    <w:rsid w:val="00E733D8"/>
    <w:rsid w:val="00E762AD"/>
    <w:rsid w:val="00E85A81"/>
    <w:rsid w:val="00EA4CF5"/>
    <w:rsid w:val="00EA65DA"/>
    <w:rsid w:val="00EA7FD5"/>
    <w:rsid w:val="00EB2206"/>
    <w:rsid w:val="00EB47D0"/>
    <w:rsid w:val="00EB60DE"/>
    <w:rsid w:val="00EB76AD"/>
    <w:rsid w:val="00EC284C"/>
    <w:rsid w:val="00EC30E5"/>
    <w:rsid w:val="00EC533F"/>
    <w:rsid w:val="00EC7599"/>
    <w:rsid w:val="00ED3CBA"/>
    <w:rsid w:val="00EE354A"/>
    <w:rsid w:val="00EE37A4"/>
    <w:rsid w:val="00EE3C5E"/>
    <w:rsid w:val="00EF76DE"/>
    <w:rsid w:val="00F01177"/>
    <w:rsid w:val="00F02358"/>
    <w:rsid w:val="00F06D12"/>
    <w:rsid w:val="00F11F34"/>
    <w:rsid w:val="00F135F9"/>
    <w:rsid w:val="00F44B61"/>
    <w:rsid w:val="00F549C8"/>
    <w:rsid w:val="00F5657E"/>
    <w:rsid w:val="00F56B45"/>
    <w:rsid w:val="00F70C2F"/>
    <w:rsid w:val="00F7259B"/>
    <w:rsid w:val="00F7535F"/>
    <w:rsid w:val="00F877A9"/>
    <w:rsid w:val="00F959BC"/>
    <w:rsid w:val="00FA1DF6"/>
    <w:rsid w:val="00F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33A2"/>
    <w:rPr>
      <w:b/>
      <w:bCs/>
    </w:rPr>
  </w:style>
  <w:style w:type="character" w:styleId="Emphasis">
    <w:name w:val="Emphasis"/>
    <w:basedOn w:val="DefaultParagraphFont"/>
    <w:uiPriority w:val="20"/>
    <w:qFormat/>
    <w:rsid w:val="00EB76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swissnavy.com/sell-shee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wissnav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2.deloitte.com/global/en.html" TargetMode="External"/><Relationship Id="rId11" Type="http://schemas.openxmlformats.org/officeDocument/2006/relationships/hyperlink" Target="http://www.swissnavy.com" TargetMode="External"/><Relationship Id="rId5" Type="http://schemas.openxmlformats.org/officeDocument/2006/relationships/hyperlink" Target="https://www.ncbi.nlm.nih.gov/pmc/articles/PMC1360273/" TargetMode="External"/><Relationship Id="rId10" Type="http://schemas.openxmlformats.org/officeDocument/2006/relationships/hyperlink" Target="mailto:Briana@Swissnav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2bswissnav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3</cp:revision>
  <cp:lastPrinted>2021-12-07T22:41:00Z</cp:lastPrinted>
  <dcterms:created xsi:type="dcterms:W3CDTF">2022-04-26T13:10:00Z</dcterms:created>
  <dcterms:modified xsi:type="dcterms:W3CDTF">2022-04-26T13:17:00Z</dcterms:modified>
</cp:coreProperties>
</file>